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4" w:type="dxa"/>
        <w:tblInd w:w="-284" w:type="dxa"/>
        <w:tblLook w:val="0000" w:firstRow="0" w:lastRow="0" w:firstColumn="0" w:lastColumn="0" w:noHBand="0" w:noVBand="0"/>
      </w:tblPr>
      <w:tblGrid>
        <w:gridCol w:w="3261"/>
        <w:gridCol w:w="6253"/>
      </w:tblGrid>
      <w:tr w:rsidR="00A7477C" w:rsidRPr="00C50F07" w:rsidTr="00741E5E">
        <w:trPr>
          <w:trHeight w:val="273"/>
        </w:trPr>
        <w:tc>
          <w:tcPr>
            <w:tcW w:w="3261" w:type="dxa"/>
          </w:tcPr>
          <w:p w:rsidR="00A7477C" w:rsidRPr="00C50F07" w:rsidRDefault="00A7477C" w:rsidP="00A7477C">
            <w:pPr>
              <w:pStyle w:val="Heading1"/>
              <w:jc w:val="center"/>
              <w:rPr>
                <w:b w:val="0"/>
                <w:bCs w:val="0"/>
                <w:color w:val="000000"/>
                <w:sz w:val="26"/>
                <w:szCs w:val="26"/>
              </w:rPr>
            </w:pPr>
            <w:r w:rsidRPr="00C50F07">
              <w:rPr>
                <w:b w:val="0"/>
                <w:bCs w:val="0"/>
                <w:color w:val="000000"/>
                <w:sz w:val="26"/>
                <w:szCs w:val="26"/>
              </w:rPr>
              <w:t>UBND HUYỆN NINH HẢI</w:t>
            </w:r>
          </w:p>
        </w:tc>
        <w:tc>
          <w:tcPr>
            <w:tcW w:w="6253" w:type="dxa"/>
          </w:tcPr>
          <w:p w:rsidR="00A7477C" w:rsidRPr="00C50F07" w:rsidRDefault="00A7477C" w:rsidP="0042691D">
            <w:pPr>
              <w:pStyle w:val="Heading1"/>
              <w:jc w:val="center"/>
              <w:rPr>
                <w:color w:val="000000"/>
                <w:sz w:val="26"/>
                <w:szCs w:val="26"/>
              </w:rPr>
            </w:pPr>
            <w:r w:rsidRPr="00C50F07">
              <w:rPr>
                <w:color w:val="000000"/>
                <w:sz w:val="26"/>
                <w:szCs w:val="26"/>
              </w:rPr>
              <w:t xml:space="preserve">CỘNG HÒA XÃ HỘI CHỦ NGHĨA VIỆT </w:t>
            </w:r>
            <w:smartTag w:uri="urn:schemas-microsoft-com:office:smarttags" w:element="country-region">
              <w:smartTag w:uri="urn:schemas-microsoft-com:office:smarttags" w:element="place">
                <w:r w:rsidRPr="00C50F07">
                  <w:rPr>
                    <w:color w:val="000000"/>
                    <w:sz w:val="26"/>
                    <w:szCs w:val="26"/>
                  </w:rPr>
                  <w:t>NAM</w:t>
                </w:r>
              </w:smartTag>
            </w:smartTag>
          </w:p>
        </w:tc>
      </w:tr>
      <w:tr w:rsidR="00A7477C" w:rsidRPr="00C50F07" w:rsidTr="00741E5E">
        <w:trPr>
          <w:trHeight w:val="292"/>
        </w:trPr>
        <w:tc>
          <w:tcPr>
            <w:tcW w:w="3261" w:type="dxa"/>
          </w:tcPr>
          <w:p w:rsidR="00A7477C" w:rsidRPr="00C50F07" w:rsidRDefault="00AB3318" w:rsidP="00AB3318">
            <w:pPr>
              <w:pStyle w:val="Heading1"/>
              <w:jc w:val="center"/>
              <w:rPr>
                <w:color w:val="000000"/>
                <w:sz w:val="26"/>
                <w:szCs w:val="26"/>
              </w:rPr>
            </w:pPr>
            <w:r>
              <w:rPr>
                <w:color w:val="000000"/>
                <w:sz w:val="26"/>
                <w:szCs w:val="26"/>
              </w:rPr>
              <w:t>VĂN PHÒNG</w:t>
            </w:r>
          </w:p>
        </w:tc>
        <w:tc>
          <w:tcPr>
            <w:tcW w:w="6253" w:type="dxa"/>
          </w:tcPr>
          <w:p w:rsidR="00A7477C" w:rsidRPr="00C50F07" w:rsidRDefault="004D22F8" w:rsidP="0042691D">
            <w:pPr>
              <w:pStyle w:val="Heading1"/>
              <w:jc w:val="center"/>
              <w:rPr>
                <w:color w:val="000000"/>
                <w:sz w:val="26"/>
                <w:szCs w:val="26"/>
              </w:rPr>
            </w:pPr>
            <w:r w:rsidRPr="004D22F8">
              <w:rPr>
                <w:color w:val="000000"/>
                <w:sz w:val="28"/>
                <w:szCs w:val="26"/>
              </w:rPr>
              <w:t xml:space="preserve">Độc lập - </w:t>
            </w:r>
            <w:r w:rsidR="00A7477C" w:rsidRPr="004D22F8">
              <w:rPr>
                <w:color w:val="000000"/>
                <w:sz w:val="28"/>
                <w:szCs w:val="26"/>
              </w:rPr>
              <w:t xml:space="preserve">Tự do </w:t>
            </w:r>
            <w:r w:rsidRPr="004D22F8">
              <w:rPr>
                <w:color w:val="000000"/>
                <w:sz w:val="28"/>
                <w:szCs w:val="26"/>
              </w:rPr>
              <w:t>-</w:t>
            </w:r>
            <w:r w:rsidR="00A7477C" w:rsidRPr="004D22F8">
              <w:rPr>
                <w:color w:val="000000"/>
                <w:sz w:val="28"/>
                <w:szCs w:val="26"/>
              </w:rPr>
              <w:t xml:space="preserve"> Hạnh phúc</w:t>
            </w:r>
          </w:p>
        </w:tc>
      </w:tr>
      <w:tr w:rsidR="00A7477C" w:rsidRPr="00C50F07" w:rsidTr="00741E5E">
        <w:trPr>
          <w:trHeight w:val="273"/>
        </w:trPr>
        <w:tc>
          <w:tcPr>
            <w:tcW w:w="3261" w:type="dxa"/>
          </w:tcPr>
          <w:p w:rsidR="00A7477C" w:rsidRPr="00C50F07" w:rsidRDefault="004D22F8" w:rsidP="00A7477C">
            <w:pPr>
              <w:pStyle w:val="Heading1"/>
              <w:jc w:val="both"/>
              <w:rPr>
                <w:color w:val="000000"/>
                <w:sz w:val="26"/>
                <w:szCs w:val="26"/>
                <w:u w:val="single"/>
              </w:rPr>
            </w:pPr>
            <w:r w:rsidRPr="00C50F07">
              <w:rPr>
                <w:noProof/>
                <w:color w:val="000000"/>
                <w:sz w:val="26"/>
                <w:szCs w:val="26"/>
                <w:u w:val="single"/>
                <w:lang w:val="vi-VN" w:eastAsia="vi-VN"/>
              </w:rPr>
              <mc:AlternateContent>
                <mc:Choice Requires="wps">
                  <w:drawing>
                    <wp:anchor distT="0" distB="0" distL="114300" distR="114300" simplePos="0" relativeHeight="251657728" behindDoc="0" locked="0" layoutInCell="1" allowOverlap="1" wp14:anchorId="4629DF39" wp14:editId="4F656200">
                      <wp:simplePos x="0" y="0"/>
                      <wp:positionH relativeFrom="column">
                        <wp:posOffset>738969</wp:posOffset>
                      </wp:positionH>
                      <wp:positionV relativeFrom="paragraph">
                        <wp:posOffset>23021</wp:posOffset>
                      </wp:positionV>
                      <wp:extent cx="581025" cy="0"/>
                      <wp:effectExtent l="0" t="0" r="285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8D62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8pt" to="103.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9jDwIAACc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"/>
                  </w:pict>
                </mc:Fallback>
              </mc:AlternateContent>
            </w:r>
          </w:p>
        </w:tc>
        <w:tc>
          <w:tcPr>
            <w:tcW w:w="6253" w:type="dxa"/>
          </w:tcPr>
          <w:p w:rsidR="00A7477C" w:rsidRPr="00C50F07" w:rsidRDefault="004D22F8" w:rsidP="0042691D">
            <w:pPr>
              <w:pStyle w:val="Heading1"/>
              <w:jc w:val="center"/>
              <w:rPr>
                <w:color w:val="000000"/>
                <w:sz w:val="26"/>
                <w:szCs w:val="26"/>
              </w:rPr>
            </w:pPr>
            <w:r w:rsidRPr="00C50F07">
              <w:rPr>
                <w:noProof/>
                <w:color w:val="000000"/>
                <w:sz w:val="26"/>
                <w:szCs w:val="26"/>
                <w:lang w:val="vi-VN" w:eastAsia="vi-VN"/>
              </w:rPr>
              <mc:AlternateContent>
                <mc:Choice Requires="wps">
                  <w:drawing>
                    <wp:anchor distT="0" distB="0" distL="114300" distR="114300" simplePos="0" relativeHeight="251656704" behindDoc="0" locked="0" layoutInCell="1" allowOverlap="1" wp14:anchorId="22572408" wp14:editId="040E12E3">
                      <wp:simplePos x="0" y="0"/>
                      <wp:positionH relativeFrom="column">
                        <wp:posOffset>806715</wp:posOffset>
                      </wp:positionH>
                      <wp:positionV relativeFrom="paragraph">
                        <wp:posOffset>40963</wp:posOffset>
                      </wp:positionV>
                      <wp:extent cx="2194560" cy="0"/>
                      <wp:effectExtent l="0" t="0" r="342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0639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25pt" to="23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Rm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P5sVk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"/>
                  </w:pict>
                </mc:Fallback>
              </mc:AlternateContent>
            </w:r>
          </w:p>
        </w:tc>
      </w:tr>
      <w:tr w:rsidR="00A7477C" w:rsidRPr="00C50F07" w:rsidTr="00741E5E">
        <w:trPr>
          <w:trHeight w:val="1190"/>
        </w:trPr>
        <w:tc>
          <w:tcPr>
            <w:tcW w:w="3261" w:type="dxa"/>
          </w:tcPr>
          <w:p w:rsidR="00A7477C" w:rsidRDefault="001A2C91" w:rsidP="00D018A8">
            <w:pPr>
              <w:pStyle w:val="Heading1"/>
              <w:jc w:val="center"/>
              <w:rPr>
                <w:b w:val="0"/>
                <w:bCs w:val="0"/>
                <w:color w:val="000000"/>
                <w:sz w:val="26"/>
                <w:szCs w:val="26"/>
              </w:rPr>
            </w:pPr>
            <w:r>
              <w:rPr>
                <w:b w:val="0"/>
                <w:bCs w:val="0"/>
                <w:color w:val="000000"/>
                <w:sz w:val="26"/>
                <w:szCs w:val="26"/>
              </w:rPr>
              <w:t xml:space="preserve">Số :         </w:t>
            </w:r>
            <w:r w:rsidR="00A7477C" w:rsidRPr="00C50F07">
              <w:rPr>
                <w:b w:val="0"/>
                <w:bCs w:val="0"/>
                <w:color w:val="000000"/>
                <w:sz w:val="26"/>
                <w:szCs w:val="26"/>
              </w:rPr>
              <w:t>/</w:t>
            </w:r>
            <w:r w:rsidR="00AB3318">
              <w:rPr>
                <w:b w:val="0"/>
                <w:bCs w:val="0"/>
                <w:color w:val="000000"/>
                <w:sz w:val="26"/>
                <w:szCs w:val="26"/>
              </w:rPr>
              <w:t>VPUB</w:t>
            </w:r>
            <w:r w:rsidR="008D3CD4">
              <w:rPr>
                <w:b w:val="0"/>
                <w:bCs w:val="0"/>
                <w:color w:val="000000"/>
                <w:sz w:val="26"/>
                <w:szCs w:val="26"/>
              </w:rPr>
              <w:t>-NC</w:t>
            </w:r>
          </w:p>
          <w:p w:rsidR="00D018A8" w:rsidRPr="00D018A8" w:rsidRDefault="00D018A8" w:rsidP="000C7B31">
            <w:pPr>
              <w:spacing w:before="120"/>
              <w:jc w:val="center"/>
              <w:rPr>
                <w:sz w:val="26"/>
                <w:szCs w:val="26"/>
              </w:rPr>
            </w:pPr>
            <w:r w:rsidRPr="00D018A8">
              <w:rPr>
                <w:sz w:val="26"/>
                <w:szCs w:val="26"/>
              </w:rPr>
              <w:t xml:space="preserve">V/v </w:t>
            </w:r>
            <w:r w:rsidR="00735F59">
              <w:rPr>
                <w:sz w:val="26"/>
                <w:szCs w:val="26"/>
              </w:rPr>
              <w:t xml:space="preserve">góp ý Dự thảo </w:t>
            </w:r>
            <w:r w:rsidR="00741E5E">
              <w:rPr>
                <w:sz w:val="26"/>
                <w:szCs w:val="26"/>
              </w:rPr>
              <w:t xml:space="preserve">các Quyết định </w:t>
            </w:r>
            <w:r w:rsidR="000C7B31">
              <w:rPr>
                <w:sz w:val="26"/>
                <w:szCs w:val="26"/>
              </w:rPr>
              <w:t xml:space="preserve">Quy phạm pháp luật </w:t>
            </w:r>
            <w:r w:rsidR="00741E5E">
              <w:rPr>
                <w:sz w:val="26"/>
                <w:szCs w:val="26"/>
              </w:rPr>
              <w:t>của UBND huyện</w:t>
            </w:r>
          </w:p>
        </w:tc>
        <w:tc>
          <w:tcPr>
            <w:tcW w:w="6253" w:type="dxa"/>
          </w:tcPr>
          <w:p w:rsidR="00A7477C" w:rsidRPr="00C50F07" w:rsidRDefault="001A2C91" w:rsidP="00F33F2E">
            <w:pPr>
              <w:pStyle w:val="Heading1"/>
              <w:jc w:val="center"/>
              <w:rPr>
                <w:b w:val="0"/>
                <w:bCs w:val="0"/>
                <w:i/>
                <w:iCs/>
                <w:color w:val="000000"/>
                <w:sz w:val="26"/>
                <w:szCs w:val="26"/>
              </w:rPr>
            </w:pPr>
            <w:r>
              <w:rPr>
                <w:b w:val="0"/>
                <w:bCs w:val="0"/>
                <w:i/>
                <w:iCs/>
                <w:color w:val="000000"/>
                <w:sz w:val="26"/>
                <w:szCs w:val="26"/>
              </w:rPr>
              <w:t xml:space="preserve">Ninh Hải, ngày    </w:t>
            </w:r>
            <w:r w:rsidR="003E19BA">
              <w:rPr>
                <w:b w:val="0"/>
                <w:bCs w:val="0"/>
                <w:i/>
                <w:iCs/>
                <w:color w:val="000000"/>
                <w:sz w:val="26"/>
                <w:szCs w:val="26"/>
              </w:rPr>
              <w:t xml:space="preserve"> </w:t>
            </w:r>
            <w:r w:rsidR="00A7477C" w:rsidRPr="00C50F07">
              <w:rPr>
                <w:b w:val="0"/>
                <w:bCs w:val="0"/>
                <w:i/>
                <w:iCs/>
                <w:color w:val="000000"/>
                <w:sz w:val="26"/>
                <w:szCs w:val="26"/>
              </w:rPr>
              <w:t xml:space="preserve"> tháng </w:t>
            </w:r>
            <w:r w:rsidR="008D3CD4">
              <w:rPr>
                <w:b w:val="0"/>
                <w:bCs w:val="0"/>
                <w:i/>
                <w:iCs/>
                <w:color w:val="000000"/>
                <w:sz w:val="26"/>
                <w:szCs w:val="26"/>
              </w:rPr>
              <w:t>5</w:t>
            </w:r>
            <w:r w:rsidR="00A7477C" w:rsidRPr="00C50F07">
              <w:rPr>
                <w:b w:val="0"/>
                <w:bCs w:val="0"/>
                <w:i/>
                <w:iCs/>
                <w:color w:val="000000"/>
                <w:sz w:val="26"/>
                <w:szCs w:val="26"/>
              </w:rPr>
              <w:t xml:space="preserve"> năm 20</w:t>
            </w:r>
            <w:r w:rsidR="009A15EA" w:rsidRPr="00C50F07">
              <w:rPr>
                <w:b w:val="0"/>
                <w:bCs w:val="0"/>
                <w:i/>
                <w:iCs/>
                <w:color w:val="000000"/>
                <w:sz w:val="26"/>
                <w:szCs w:val="26"/>
              </w:rPr>
              <w:t>1</w:t>
            </w:r>
            <w:r w:rsidR="008D3CD4">
              <w:rPr>
                <w:b w:val="0"/>
                <w:bCs w:val="0"/>
                <w:i/>
                <w:iCs/>
                <w:color w:val="000000"/>
                <w:sz w:val="26"/>
                <w:szCs w:val="26"/>
              </w:rPr>
              <w:t>7</w:t>
            </w:r>
          </w:p>
        </w:tc>
      </w:tr>
    </w:tbl>
    <w:p w:rsidR="000B7399" w:rsidRDefault="000B7399" w:rsidP="009679BD"/>
    <w:tbl>
      <w:tblPr>
        <w:tblStyle w:val="TableGrid"/>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8"/>
        <w:gridCol w:w="5035"/>
      </w:tblGrid>
      <w:tr w:rsidR="004D1A0B" w:rsidRPr="004D1A0B" w:rsidTr="000B7399">
        <w:tc>
          <w:tcPr>
            <w:tcW w:w="1418" w:type="dxa"/>
          </w:tcPr>
          <w:p w:rsidR="004D1A0B" w:rsidRPr="004D1A0B" w:rsidRDefault="004D1A0B" w:rsidP="004D1A0B">
            <w:pPr>
              <w:rPr>
                <w:szCs w:val="28"/>
              </w:rPr>
            </w:pPr>
            <w:r w:rsidRPr="004D1A0B">
              <w:rPr>
                <w:szCs w:val="28"/>
              </w:rPr>
              <w:t xml:space="preserve">Kính gửi: </w:t>
            </w:r>
          </w:p>
          <w:p w:rsidR="004D1A0B" w:rsidRPr="004D1A0B" w:rsidRDefault="004D1A0B" w:rsidP="004D1A0B">
            <w:pPr>
              <w:rPr>
                <w:szCs w:val="28"/>
              </w:rPr>
            </w:pPr>
          </w:p>
        </w:tc>
        <w:tc>
          <w:tcPr>
            <w:tcW w:w="5035" w:type="dxa"/>
          </w:tcPr>
          <w:p w:rsidR="008D338F" w:rsidRDefault="008D338F" w:rsidP="004D1A0B">
            <w:pPr>
              <w:jc w:val="both"/>
              <w:rPr>
                <w:szCs w:val="28"/>
              </w:rPr>
            </w:pPr>
          </w:p>
          <w:p w:rsidR="008D338F" w:rsidRDefault="008D338F" w:rsidP="004D1A0B">
            <w:pPr>
              <w:jc w:val="both"/>
              <w:rPr>
                <w:szCs w:val="28"/>
              </w:rPr>
            </w:pPr>
            <w:r>
              <w:rPr>
                <w:szCs w:val="28"/>
              </w:rPr>
              <w:t xml:space="preserve">- </w:t>
            </w:r>
            <w:r w:rsidR="00A05CBE">
              <w:rPr>
                <w:szCs w:val="28"/>
              </w:rPr>
              <w:t>Cơ quan quan, đơn vị trực thuộc huyện</w:t>
            </w:r>
            <w:r>
              <w:rPr>
                <w:szCs w:val="28"/>
              </w:rPr>
              <w:t>;</w:t>
            </w:r>
          </w:p>
          <w:p w:rsidR="004D1A0B" w:rsidRPr="004D1A0B" w:rsidRDefault="008D338F" w:rsidP="004D1A0B">
            <w:pPr>
              <w:jc w:val="both"/>
              <w:rPr>
                <w:szCs w:val="28"/>
              </w:rPr>
            </w:pPr>
            <w:r>
              <w:rPr>
                <w:szCs w:val="28"/>
              </w:rPr>
              <w:t>- Ủy ban nhân dân các xã, thị trấn</w:t>
            </w:r>
            <w:r w:rsidR="00A05CBE">
              <w:rPr>
                <w:szCs w:val="28"/>
              </w:rPr>
              <w:t>.</w:t>
            </w:r>
          </w:p>
          <w:p w:rsidR="004D1A0B" w:rsidRPr="004D1A0B" w:rsidRDefault="004D1A0B" w:rsidP="00A05CBE">
            <w:pPr>
              <w:jc w:val="both"/>
              <w:rPr>
                <w:szCs w:val="28"/>
              </w:rPr>
            </w:pPr>
          </w:p>
        </w:tc>
      </w:tr>
    </w:tbl>
    <w:p w:rsidR="004D1A0B" w:rsidRPr="008D338F" w:rsidRDefault="004D1A0B" w:rsidP="004D1A0B">
      <w:pPr>
        <w:pStyle w:val="BodyText"/>
        <w:spacing w:before="120" w:after="120" w:line="340" w:lineRule="exact"/>
        <w:ind w:firstLine="720"/>
        <w:rPr>
          <w:szCs w:val="28"/>
        </w:rPr>
      </w:pPr>
      <w:r w:rsidRPr="008D338F">
        <w:rPr>
          <w:szCs w:val="28"/>
        </w:rPr>
        <w:t>Căn cứ Luật tổ chức chính quyền địa phương ngày 19 tháng 6 năm 2015;</w:t>
      </w:r>
    </w:p>
    <w:p w:rsidR="004D1A0B" w:rsidRPr="008D338F" w:rsidRDefault="004D1A0B" w:rsidP="004D1A0B">
      <w:pPr>
        <w:pStyle w:val="BodyText"/>
        <w:spacing w:before="120" w:after="120" w:line="340" w:lineRule="exact"/>
        <w:ind w:firstLine="720"/>
        <w:rPr>
          <w:szCs w:val="28"/>
        </w:rPr>
      </w:pPr>
      <w:r w:rsidRPr="008D338F">
        <w:rPr>
          <w:szCs w:val="28"/>
        </w:rPr>
        <w:t>Căn cứ Luật ban hành văn bản quy phạm pháp luật ngày 22 tháng 6 năm 2015;</w:t>
      </w:r>
    </w:p>
    <w:p w:rsidR="004D1A0B" w:rsidRDefault="004D1A0B" w:rsidP="004D1A0B">
      <w:pPr>
        <w:pStyle w:val="BodyText"/>
        <w:spacing w:before="120" w:after="120" w:line="340" w:lineRule="exact"/>
        <w:ind w:firstLine="720"/>
        <w:rPr>
          <w:spacing w:val="4"/>
          <w:szCs w:val="28"/>
        </w:rPr>
      </w:pPr>
      <w:r w:rsidRPr="004D1A0B">
        <w:rPr>
          <w:spacing w:val="4"/>
          <w:szCs w:val="28"/>
        </w:rPr>
        <w:t xml:space="preserve">Căn cứ Quyết định số </w:t>
      </w:r>
      <w:r w:rsidR="008D338F">
        <w:rPr>
          <w:spacing w:val="4"/>
          <w:szCs w:val="28"/>
        </w:rPr>
        <w:t>09/2016</w:t>
      </w:r>
      <w:r w:rsidRPr="004D1A0B">
        <w:rPr>
          <w:spacing w:val="4"/>
          <w:szCs w:val="28"/>
        </w:rPr>
        <w:t xml:space="preserve">/QĐ-TTg ngày </w:t>
      </w:r>
      <w:r w:rsidR="00741E5E">
        <w:rPr>
          <w:spacing w:val="4"/>
          <w:szCs w:val="28"/>
        </w:rPr>
        <w:t>09/9/2016</w:t>
      </w:r>
      <w:r w:rsidRPr="004D1A0B">
        <w:rPr>
          <w:spacing w:val="4"/>
          <w:szCs w:val="28"/>
        </w:rPr>
        <w:t xml:space="preserve"> của </w:t>
      </w:r>
      <w:r w:rsidR="00741E5E">
        <w:rPr>
          <w:spacing w:val="4"/>
          <w:szCs w:val="28"/>
        </w:rPr>
        <w:t>Ủy ban nhân dân huyện</w:t>
      </w:r>
      <w:r w:rsidRPr="004D1A0B">
        <w:rPr>
          <w:spacing w:val="4"/>
          <w:szCs w:val="28"/>
        </w:rPr>
        <w:t xml:space="preserve"> </w:t>
      </w:r>
      <w:r w:rsidR="00741E5E">
        <w:rPr>
          <w:spacing w:val="4"/>
          <w:szCs w:val="28"/>
        </w:rPr>
        <w:t xml:space="preserve">về việc ban hành Quy chế làm việc </w:t>
      </w:r>
      <w:r w:rsidRPr="004D1A0B">
        <w:rPr>
          <w:spacing w:val="4"/>
          <w:szCs w:val="28"/>
        </w:rPr>
        <w:t xml:space="preserve">của </w:t>
      </w:r>
      <w:r w:rsidR="000B7399">
        <w:rPr>
          <w:spacing w:val="4"/>
          <w:szCs w:val="28"/>
        </w:rPr>
        <w:t>Ủy ban nhân dân</w:t>
      </w:r>
      <w:r w:rsidRPr="004D1A0B">
        <w:rPr>
          <w:spacing w:val="4"/>
          <w:szCs w:val="28"/>
        </w:rPr>
        <w:t xml:space="preserve"> huyện</w:t>
      </w:r>
      <w:r w:rsidR="00741E5E">
        <w:rPr>
          <w:spacing w:val="4"/>
          <w:szCs w:val="28"/>
        </w:rPr>
        <w:t xml:space="preserve"> Ninh Hải nhiệm kỳ 2016 - 2021</w:t>
      </w:r>
      <w:r>
        <w:rPr>
          <w:spacing w:val="4"/>
          <w:szCs w:val="28"/>
        </w:rPr>
        <w:t>,</w:t>
      </w:r>
    </w:p>
    <w:p w:rsidR="00741E5E" w:rsidRDefault="004D1A0B" w:rsidP="004D1A0B">
      <w:pPr>
        <w:pStyle w:val="BodyText"/>
        <w:spacing w:before="120" w:after="120" w:line="340" w:lineRule="exact"/>
        <w:ind w:firstLine="720"/>
        <w:rPr>
          <w:spacing w:val="4"/>
          <w:szCs w:val="28"/>
        </w:rPr>
      </w:pPr>
      <w:r>
        <w:rPr>
          <w:spacing w:val="4"/>
          <w:szCs w:val="28"/>
        </w:rPr>
        <w:t>Văn phòng Hội đồng nhân dân và Ủy ban nhân dân huyện gửi đế</w:t>
      </w:r>
      <w:r w:rsidR="00A05CBE">
        <w:rPr>
          <w:spacing w:val="4"/>
          <w:szCs w:val="28"/>
        </w:rPr>
        <w:t xml:space="preserve">n các cơ quan, đơn vị </w:t>
      </w:r>
      <w:r w:rsidR="00741E5E">
        <w:rPr>
          <w:spacing w:val="4"/>
          <w:szCs w:val="28"/>
        </w:rPr>
        <w:t xml:space="preserve">các </w:t>
      </w:r>
      <w:r w:rsidR="00A05CBE">
        <w:rPr>
          <w:spacing w:val="4"/>
          <w:szCs w:val="28"/>
        </w:rPr>
        <w:t>Dự thảo</w:t>
      </w:r>
      <w:r w:rsidR="00741E5E">
        <w:rPr>
          <w:spacing w:val="4"/>
          <w:szCs w:val="28"/>
        </w:rPr>
        <w:t>:</w:t>
      </w:r>
    </w:p>
    <w:p w:rsidR="004D1A0B" w:rsidRDefault="00741E5E" w:rsidP="004D1A0B">
      <w:pPr>
        <w:pStyle w:val="BodyText"/>
        <w:spacing w:before="120" w:after="120" w:line="340" w:lineRule="exact"/>
        <w:ind w:firstLine="720"/>
        <w:rPr>
          <w:spacing w:val="4"/>
          <w:szCs w:val="28"/>
        </w:rPr>
      </w:pPr>
      <w:r>
        <w:rPr>
          <w:spacing w:val="4"/>
          <w:szCs w:val="28"/>
        </w:rPr>
        <w:t xml:space="preserve">1. Quyết định ban hành Quy chế </w:t>
      </w:r>
      <w:r w:rsidRPr="00741E5E">
        <w:rPr>
          <w:spacing w:val="4"/>
          <w:szCs w:val="28"/>
        </w:rPr>
        <w:t>theo dõi, đôn đốc, kiểm tra việc thực hiện các nhiệm vụ do Ủy ban nhân dân huyện, Chủ tịch Ủy ban nhân dân huyện giao trong các văn bản chỉ đạo, điều hành của Ủy ban nhân dân huyện, Chủ tịch Ủy ban nhân dân huyện Ninh Hải</w:t>
      </w:r>
      <w:r w:rsidR="00A05CBE">
        <w:rPr>
          <w:spacing w:val="4"/>
          <w:szCs w:val="28"/>
        </w:rPr>
        <w:t>.</w:t>
      </w:r>
    </w:p>
    <w:p w:rsidR="00741E5E" w:rsidRDefault="00741E5E" w:rsidP="004D1A0B">
      <w:pPr>
        <w:pStyle w:val="BodyText"/>
        <w:spacing w:before="120" w:after="120" w:line="340" w:lineRule="exact"/>
        <w:ind w:firstLine="720"/>
        <w:rPr>
          <w:spacing w:val="4"/>
          <w:szCs w:val="28"/>
        </w:rPr>
      </w:pPr>
      <w:r>
        <w:rPr>
          <w:spacing w:val="4"/>
          <w:szCs w:val="28"/>
        </w:rPr>
        <w:t xml:space="preserve">2. Quyết định ban hành </w:t>
      </w:r>
      <w:r w:rsidR="000C7B31" w:rsidRPr="000C7B31">
        <w:rPr>
          <w:spacing w:val="4"/>
          <w:szCs w:val="28"/>
        </w:rPr>
        <w:t>Quy định chế độ họp trong hoạt động của các cơ quan hành chính Nhà nước trên địa bàn huyện Ninh Hải</w:t>
      </w:r>
      <w:r w:rsidR="000C7B31">
        <w:rPr>
          <w:spacing w:val="4"/>
          <w:szCs w:val="28"/>
        </w:rPr>
        <w:t>.</w:t>
      </w:r>
    </w:p>
    <w:p w:rsidR="000C7B31" w:rsidRPr="000C7B31" w:rsidRDefault="000C7B31" w:rsidP="000B7399">
      <w:pPr>
        <w:pStyle w:val="BodyText"/>
        <w:spacing w:before="120" w:after="120" w:line="340" w:lineRule="exact"/>
        <w:ind w:firstLine="720"/>
        <w:rPr>
          <w:szCs w:val="28"/>
        </w:rPr>
      </w:pPr>
      <w:r>
        <w:rPr>
          <w:szCs w:val="28"/>
        </w:rPr>
        <w:t>Dự thảo được đăng trên Trang Thông tin điện tử huyện tại chuyên mục “</w:t>
      </w:r>
      <w:r w:rsidRPr="00BF3BB3">
        <w:rPr>
          <w:b/>
          <w:i/>
          <w:szCs w:val="28"/>
        </w:rPr>
        <w:t>Góp ỳ Dự thảo</w:t>
      </w:r>
      <w:r>
        <w:rPr>
          <w:szCs w:val="28"/>
        </w:rPr>
        <w:t xml:space="preserve">” theo địa chỉ: </w:t>
      </w:r>
      <w:hyperlink r:id="rId6" w:history="1">
        <w:r w:rsidRPr="000C7B31">
          <w:rPr>
            <w:rStyle w:val="Hyperlink"/>
            <w:i/>
            <w:color w:val="auto"/>
            <w:szCs w:val="28"/>
            <w:u w:val="none"/>
          </w:rPr>
          <w:t>http://ninhhai.ninhthuan.gov.vn/portal/Pages/gop-y-du-thao.aspx</w:t>
        </w:r>
      </w:hyperlink>
      <w:r w:rsidRPr="000C7B31">
        <w:rPr>
          <w:szCs w:val="28"/>
        </w:rPr>
        <w:t>.</w:t>
      </w:r>
    </w:p>
    <w:p w:rsidR="000C7B31" w:rsidRDefault="000C7B31" w:rsidP="000C7B31">
      <w:pPr>
        <w:pStyle w:val="BodyText"/>
        <w:spacing w:before="120" w:after="120" w:line="340" w:lineRule="exact"/>
        <w:ind w:firstLine="720"/>
        <w:rPr>
          <w:szCs w:val="28"/>
        </w:rPr>
      </w:pPr>
      <w:r>
        <w:rPr>
          <w:spacing w:val="4"/>
          <w:szCs w:val="28"/>
        </w:rPr>
        <w:t>Văn bản góp ý xin gửi v</w:t>
      </w:r>
      <w:bookmarkStart w:id="0" w:name="_GoBack"/>
      <w:bookmarkEnd w:id="0"/>
      <w:r>
        <w:rPr>
          <w:spacing w:val="4"/>
          <w:szCs w:val="28"/>
        </w:rPr>
        <w:t>ề Văn phòng Hội đồng nhân dân và Ủy ban nhân dân và qua địa chỉ mail (</w:t>
      </w:r>
      <w:hyperlink r:id="rId7" w:history="1">
        <w:r w:rsidRPr="00741E5E">
          <w:rPr>
            <w:rStyle w:val="Hyperlink"/>
            <w:b/>
            <w:i/>
            <w:spacing w:val="4"/>
            <w:szCs w:val="28"/>
            <w:u w:val="none"/>
          </w:rPr>
          <w:t>sonphung@ninhthuan.gov.vn</w:t>
        </w:r>
      </w:hyperlink>
      <w:r>
        <w:rPr>
          <w:spacing w:val="4"/>
          <w:szCs w:val="28"/>
        </w:rPr>
        <w:t xml:space="preserve">) </w:t>
      </w:r>
      <w:r w:rsidRPr="000B7399">
        <w:rPr>
          <w:b/>
          <w:spacing w:val="4"/>
          <w:szCs w:val="28"/>
        </w:rPr>
        <w:t xml:space="preserve">trước ngày </w:t>
      </w:r>
      <w:r>
        <w:rPr>
          <w:b/>
          <w:spacing w:val="4"/>
          <w:szCs w:val="28"/>
        </w:rPr>
        <w:t>31/5</w:t>
      </w:r>
      <w:r w:rsidRPr="000B7399">
        <w:rPr>
          <w:b/>
          <w:spacing w:val="4"/>
          <w:szCs w:val="28"/>
        </w:rPr>
        <w:t>/201</w:t>
      </w:r>
      <w:r>
        <w:rPr>
          <w:b/>
          <w:spacing w:val="4"/>
          <w:szCs w:val="28"/>
        </w:rPr>
        <w:t>7</w:t>
      </w:r>
      <w:r>
        <w:rPr>
          <w:spacing w:val="4"/>
          <w:szCs w:val="28"/>
        </w:rPr>
        <w:t xml:space="preserve"> để tổng hợp trình Ủy ban nhân dân huyện ký, ban hành. Sau thời hạn trên, nếu không nhận được văn bản góp ý thì được xem là</w:t>
      </w:r>
      <w:r w:rsidRPr="000B7399">
        <w:rPr>
          <w:spacing w:val="4"/>
          <w:szCs w:val="28"/>
        </w:rPr>
        <w:t xml:space="preserve"> các cơ quan, đơn vị </w:t>
      </w:r>
      <w:r>
        <w:rPr>
          <w:spacing w:val="4"/>
          <w:szCs w:val="28"/>
        </w:rPr>
        <w:t>đồng ý với Dự thảo.</w:t>
      </w:r>
      <w:r>
        <w:rPr>
          <w:szCs w:val="28"/>
        </w:rPr>
        <w:t xml:space="preserve">/. </w:t>
      </w:r>
    </w:p>
    <w:p w:rsidR="004F06C4" w:rsidRPr="004266B2" w:rsidRDefault="004F06C4" w:rsidP="004F06C4">
      <w:pPr>
        <w:pStyle w:val="BodyText"/>
        <w:ind w:left="5040"/>
        <w:rPr>
          <w:b/>
          <w:color w:val="000000"/>
          <w:szCs w:val="28"/>
        </w:rPr>
      </w:pPr>
      <w:r>
        <w:rPr>
          <w:b/>
          <w:color w:val="000000"/>
          <w:szCs w:val="28"/>
        </w:rPr>
        <w:t xml:space="preserve">                     </w:t>
      </w:r>
      <w:r w:rsidR="00751008">
        <w:rPr>
          <w:b/>
          <w:color w:val="000000"/>
          <w:szCs w:val="28"/>
        </w:rPr>
        <w:t xml:space="preserve">                                                                                                                                 </w:t>
      </w:r>
      <w:r w:rsidR="00B510BB">
        <w:rPr>
          <w:b/>
          <w:color w:val="000000"/>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6"/>
        <w:gridCol w:w="2129"/>
        <w:gridCol w:w="4112"/>
      </w:tblGrid>
      <w:tr w:rsidR="00B510BB" w:rsidTr="00FE13B7">
        <w:tc>
          <w:tcPr>
            <w:tcW w:w="3116" w:type="dxa"/>
          </w:tcPr>
          <w:p w:rsidR="00B510BB" w:rsidRDefault="00B510BB" w:rsidP="00A7477C">
            <w:pPr>
              <w:pStyle w:val="BodyText"/>
              <w:rPr>
                <w:b/>
                <w:bCs/>
                <w:i/>
                <w:iCs/>
                <w:color w:val="000000"/>
                <w:sz w:val="24"/>
              </w:rPr>
            </w:pPr>
            <w:r>
              <w:rPr>
                <w:b/>
                <w:bCs/>
                <w:i/>
                <w:iCs/>
                <w:color w:val="000000"/>
                <w:sz w:val="24"/>
              </w:rPr>
              <w:t>Nơi nhận:</w:t>
            </w:r>
          </w:p>
          <w:p w:rsidR="000B7399" w:rsidRPr="000B7399" w:rsidRDefault="000B7399" w:rsidP="00DF1D15">
            <w:pPr>
              <w:rPr>
                <w:sz w:val="22"/>
                <w:szCs w:val="22"/>
              </w:rPr>
            </w:pPr>
            <w:r>
              <w:rPr>
                <w:sz w:val="22"/>
                <w:szCs w:val="22"/>
              </w:rPr>
              <w:t>- Như trên;</w:t>
            </w:r>
          </w:p>
          <w:p w:rsidR="00DF1D15" w:rsidRPr="00991220" w:rsidRDefault="00DF1D15" w:rsidP="00DF1D15">
            <w:pPr>
              <w:rPr>
                <w:color w:val="000000"/>
                <w:sz w:val="22"/>
                <w:szCs w:val="22"/>
              </w:rPr>
            </w:pPr>
            <w:r>
              <w:rPr>
                <w:sz w:val="22"/>
                <w:szCs w:val="22"/>
                <w:lang w:val="vi-VN"/>
              </w:rPr>
              <w:t xml:space="preserve">- CT, các </w:t>
            </w:r>
            <w:r w:rsidRPr="00F93BB9">
              <w:rPr>
                <w:sz w:val="22"/>
                <w:szCs w:val="22"/>
                <w:lang w:val="vi-VN"/>
              </w:rPr>
              <w:t>PCT</w:t>
            </w:r>
            <w:r>
              <w:rPr>
                <w:sz w:val="22"/>
                <w:szCs w:val="22"/>
                <w:lang w:val="vi-VN"/>
              </w:rPr>
              <w:t xml:space="preserve"> </w:t>
            </w:r>
            <w:r>
              <w:rPr>
                <w:sz w:val="22"/>
                <w:szCs w:val="22"/>
              </w:rPr>
              <w:t>UBND huyện</w:t>
            </w:r>
            <w:r w:rsidRPr="00E5357F">
              <w:rPr>
                <w:sz w:val="22"/>
                <w:szCs w:val="22"/>
              </w:rPr>
              <w:t>;</w:t>
            </w:r>
          </w:p>
          <w:p w:rsidR="00B510BB" w:rsidRPr="0084040E" w:rsidRDefault="00DF1D15" w:rsidP="00DF1D15">
            <w:pPr>
              <w:pStyle w:val="BodyText"/>
              <w:rPr>
                <w:color w:val="000000"/>
                <w:sz w:val="22"/>
              </w:rPr>
            </w:pPr>
            <w:r w:rsidRPr="00991220">
              <w:rPr>
                <w:color w:val="000000"/>
                <w:sz w:val="22"/>
                <w:szCs w:val="22"/>
              </w:rPr>
              <w:t>- Lưu: VPUB (LĐ</w:t>
            </w:r>
            <w:r w:rsidR="00741E5E">
              <w:rPr>
                <w:color w:val="000000"/>
                <w:sz w:val="22"/>
                <w:szCs w:val="22"/>
                <w:vertAlign w:val="subscript"/>
              </w:rPr>
              <w:t>D</w:t>
            </w:r>
            <w:r w:rsidR="00741E5E">
              <w:rPr>
                <w:color w:val="000000"/>
                <w:sz w:val="22"/>
                <w:szCs w:val="22"/>
              </w:rPr>
              <w:t>,</w:t>
            </w:r>
            <w:r w:rsidRPr="00991220">
              <w:rPr>
                <w:color w:val="000000"/>
                <w:sz w:val="22"/>
                <w:szCs w:val="22"/>
              </w:rPr>
              <w:t xml:space="preserve"> TH</w:t>
            </w:r>
            <w:r>
              <w:rPr>
                <w:color w:val="000000"/>
                <w:sz w:val="22"/>
                <w:szCs w:val="22"/>
                <w:vertAlign w:val="subscript"/>
              </w:rPr>
              <w:t>P</w:t>
            </w:r>
            <w:r w:rsidRPr="00991220">
              <w:rPr>
                <w:color w:val="000000"/>
                <w:sz w:val="22"/>
                <w:szCs w:val="22"/>
              </w:rPr>
              <w:t>).</w:t>
            </w:r>
          </w:p>
          <w:p w:rsidR="00B510BB" w:rsidRDefault="00B510BB" w:rsidP="00A7477C">
            <w:pPr>
              <w:pStyle w:val="BodyText"/>
              <w:rPr>
                <w:color w:val="000000"/>
              </w:rPr>
            </w:pPr>
          </w:p>
          <w:p w:rsidR="00B510BB" w:rsidRDefault="00B510BB" w:rsidP="00A7477C">
            <w:pPr>
              <w:pStyle w:val="BodyText"/>
              <w:rPr>
                <w:color w:val="000000"/>
              </w:rPr>
            </w:pPr>
          </w:p>
          <w:p w:rsidR="005301D4" w:rsidRDefault="005301D4" w:rsidP="00A7477C">
            <w:pPr>
              <w:pStyle w:val="BodyText"/>
              <w:rPr>
                <w:color w:val="000000"/>
              </w:rPr>
            </w:pPr>
          </w:p>
        </w:tc>
        <w:tc>
          <w:tcPr>
            <w:tcW w:w="2129" w:type="dxa"/>
          </w:tcPr>
          <w:p w:rsidR="00B510BB" w:rsidRDefault="00B510BB" w:rsidP="00A7477C">
            <w:pPr>
              <w:pStyle w:val="BodyText"/>
              <w:rPr>
                <w:color w:val="000000"/>
              </w:rPr>
            </w:pPr>
          </w:p>
        </w:tc>
        <w:tc>
          <w:tcPr>
            <w:tcW w:w="4112" w:type="dxa"/>
          </w:tcPr>
          <w:p w:rsidR="00B510BB" w:rsidRDefault="00741E5E" w:rsidP="00B510BB">
            <w:pPr>
              <w:pStyle w:val="BodyText"/>
              <w:jc w:val="center"/>
              <w:rPr>
                <w:b/>
                <w:bCs/>
                <w:color w:val="000000"/>
              </w:rPr>
            </w:pPr>
            <w:r>
              <w:rPr>
                <w:b/>
                <w:bCs/>
                <w:color w:val="000000"/>
              </w:rPr>
              <w:t xml:space="preserve">KT. </w:t>
            </w:r>
            <w:r w:rsidR="00FE13B7">
              <w:rPr>
                <w:b/>
                <w:bCs/>
                <w:color w:val="000000"/>
              </w:rPr>
              <w:t>CHÁNH VĂN PHÒNG</w:t>
            </w:r>
          </w:p>
          <w:p w:rsidR="00741E5E" w:rsidRDefault="00741E5E" w:rsidP="00B510BB">
            <w:pPr>
              <w:pStyle w:val="BodyText"/>
              <w:jc w:val="center"/>
              <w:rPr>
                <w:b/>
                <w:bCs/>
                <w:color w:val="000000"/>
              </w:rPr>
            </w:pPr>
            <w:r>
              <w:rPr>
                <w:b/>
                <w:bCs/>
                <w:color w:val="000000"/>
              </w:rPr>
              <w:t>PHÓ CHÁNH VĂN PHÒNG</w:t>
            </w:r>
          </w:p>
          <w:p w:rsidR="00B510BB" w:rsidRDefault="00B510BB" w:rsidP="000B7399">
            <w:pPr>
              <w:pStyle w:val="BodyText"/>
              <w:jc w:val="center"/>
              <w:rPr>
                <w:color w:val="000000"/>
              </w:rPr>
            </w:pPr>
          </w:p>
        </w:tc>
      </w:tr>
      <w:tr w:rsidR="00B510BB" w:rsidTr="00FE13B7">
        <w:tc>
          <w:tcPr>
            <w:tcW w:w="3116" w:type="dxa"/>
          </w:tcPr>
          <w:p w:rsidR="00B510BB" w:rsidRDefault="00B510BB" w:rsidP="00A7477C">
            <w:pPr>
              <w:pStyle w:val="BodyText"/>
              <w:rPr>
                <w:color w:val="000000"/>
              </w:rPr>
            </w:pPr>
          </w:p>
        </w:tc>
        <w:tc>
          <w:tcPr>
            <w:tcW w:w="2129" w:type="dxa"/>
          </w:tcPr>
          <w:p w:rsidR="00B510BB" w:rsidRDefault="00B510BB" w:rsidP="00A7477C">
            <w:pPr>
              <w:pStyle w:val="BodyText"/>
              <w:rPr>
                <w:color w:val="000000"/>
              </w:rPr>
            </w:pPr>
          </w:p>
        </w:tc>
        <w:tc>
          <w:tcPr>
            <w:tcW w:w="4112" w:type="dxa"/>
          </w:tcPr>
          <w:p w:rsidR="00B510BB" w:rsidRDefault="00741E5E" w:rsidP="00DF1D15">
            <w:pPr>
              <w:pStyle w:val="BodyText"/>
              <w:jc w:val="center"/>
              <w:rPr>
                <w:color w:val="000000"/>
              </w:rPr>
            </w:pPr>
            <w:r>
              <w:rPr>
                <w:b/>
                <w:color w:val="000000"/>
                <w:szCs w:val="28"/>
              </w:rPr>
              <w:t>Lê Thị Ái Dung</w:t>
            </w:r>
          </w:p>
        </w:tc>
      </w:tr>
    </w:tbl>
    <w:p w:rsidR="004F06C4" w:rsidRPr="00C50F07" w:rsidRDefault="004F06C4" w:rsidP="00A7477C">
      <w:pPr>
        <w:pStyle w:val="BodyText"/>
        <w:rPr>
          <w:color w:val="000000"/>
        </w:rPr>
      </w:pPr>
    </w:p>
    <w:sectPr w:rsidR="004F06C4" w:rsidRPr="00C50F07" w:rsidSect="000C7B31">
      <w:headerReference w:type="even" r:id="rId8"/>
      <w:footerReference w:type="default" r:id="rId9"/>
      <w:pgSz w:w="11909" w:h="16834"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C9" w:rsidRDefault="00ED1DC9">
      <w:r>
        <w:separator/>
      </w:r>
    </w:p>
  </w:endnote>
  <w:endnote w:type="continuationSeparator" w:id="0">
    <w:p w:rsidR="00ED1DC9" w:rsidRDefault="00ED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554295"/>
      <w:docPartObj>
        <w:docPartGallery w:val="Page Numbers (Bottom of Page)"/>
        <w:docPartUnique/>
      </w:docPartObj>
    </w:sdtPr>
    <w:sdtEndPr>
      <w:rPr>
        <w:noProof/>
      </w:rPr>
    </w:sdtEndPr>
    <w:sdtContent>
      <w:p w:rsidR="00014132" w:rsidRDefault="00014132">
        <w:pPr>
          <w:pStyle w:val="Footer"/>
          <w:jc w:val="right"/>
        </w:pPr>
        <w:r>
          <w:fldChar w:fldCharType="begin"/>
        </w:r>
        <w:r>
          <w:instrText xml:space="preserve"> PAGE   \* MERGEFORMAT </w:instrText>
        </w:r>
        <w:r>
          <w:fldChar w:fldCharType="separate"/>
        </w:r>
        <w:r w:rsidR="000C7B31">
          <w:rPr>
            <w:noProof/>
          </w:rPr>
          <w:t>2</w:t>
        </w:r>
        <w:r>
          <w:rPr>
            <w:noProof/>
          </w:rPr>
          <w:fldChar w:fldCharType="end"/>
        </w:r>
      </w:p>
    </w:sdtContent>
  </w:sdt>
  <w:p w:rsidR="00014132" w:rsidRDefault="000141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C9" w:rsidRDefault="00ED1DC9">
      <w:r>
        <w:separator/>
      </w:r>
    </w:p>
  </w:footnote>
  <w:footnote w:type="continuationSeparator" w:id="0">
    <w:p w:rsidR="00ED1DC9" w:rsidRDefault="00ED1D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BD" w:rsidRDefault="009679BD" w:rsidP="003549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9BD" w:rsidRDefault="00967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7C"/>
    <w:rsid w:val="0000779D"/>
    <w:rsid w:val="000077BC"/>
    <w:rsid w:val="00014132"/>
    <w:rsid w:val="000174B7"/>
    <w:rsid w:val="00020B36"/>
    <w:rsid w:val="000267A8"/>
    <w:rsid w:val="00026DDB"/>
    <w:rsid w:val="00044516"/>
    <w:rsid w:val="000545AA"/>
    <w:rsid w:val="00060ADE"/>
    <w:rsid w:val="000746AA"/>
    <w:rsid w:val="00096244"/>
    <w:rsid w:val="000B24DB"/>
    <w:rsid w:val="000B7399"/>
    <w:rsid w:val="000C0090"/>
    <w:rsid w:val="000C3C26"/>
    <w:rsid w:val="000C52F6"/>
    <w:rsid w:val="000C7B31"/>
    <w:rsid w:val="00121F3E"/>
    <w:rsid w:val="00122CF3"/>
    <w:rsid w:val="00144864"/>
    <w:rsid w:val="00162DD0"/>
    <w:rsid w:val="0018668C"/>
    <w:rsid w:val="00190F8B"/>
    <w:rsid w:val="001A2C91"/>
    <w:rsid w:val="001A76A4"/>
    <w:rsid w:val="001B2A48"/>
    <w:rsid w:val="001C444F"/>
    <w:rsid w:val="001D0048"/>
    <w:rsid w:val="00211738"/>
    <w:rsid w:val="002226D5"/>
    <w:rsid w:val="002314CE"/>
    <w:rsid w:val="00283631"/>
    <w:rsid w:val="00290EF1"/>
    <w:rsid w:val="00291DAC"/>
    <w:rsid w:val="002A5876"/>
    <w:rsid w:val="002A5C0B"/>
    <w:rsid w:val="002B01A9"/>
    <w:rsid w:val="002E6A58"/>
    <w:rsid w:val="002F2F8E"/>
    <w:rsid w:val="00312505"/>
    <w:rsid w:val="00325C99"/>
    <w:rsid w:val="00335747"/>
    <w:rsid w:val="00351D16"/>
    <w:rsid w:val="0035496E"/>
    <w:rsid w:val="00357D33"/>
    <w:rsid w:val="00381E9E"/>
    <w:rsid w:val="003B2959"/>
    <w:rsid w:val="003C01B4"/>
    <w:rsid w:val="003C754E"/>
    <w:rsid w:val="003C77E8"/>
    <w:rsid w:val="003E19BA"/>
    <w:rsid w:val="003E5B1F"/>
    <w:rsid w:val="003F05DB"/>
    <w:rsid w:val="004234C5"/>
    <w:rsid w:val="0042691D"/>
    <w:rsid w:val="00444A01"/>
    <w:rsid w:val="00454B70"/>
    <w:rsid w:val="00472130"/>
    <w:rsid w:val="004A7CBF"/>
    <w:rsid w:val="004C3E6B"/>
    <w:rsid w:val="004D1A0B"/>
    <w:rsid w:val="004D22F8"/>
    <w:rsid w:val="004E0255"/>
    <w:rsid w:val="004E5C43"/>
    <w:rsid w:val="004F06C4"/>
    <w:rsid w:val="00507BC3"/>
    <w:rsid w:val="005166DE"/>
    <w:rsid w:val="00520755"/>
    <w:rsid w:val="005301D4"/>
    <w:rsid w:val="00530461"/>
    <w:rsid w:val="00533670"/>
    <w:rsid w:val="00536A98"/>
    <w:rsid w:val="00536E51"/>
    <w:rsid w:val="005463FC"/>
    <w:rsid w:val="005715EA"/>
    <w:rsid w:val="0059046E"/>
    <w:rsid w:val="00590780"/>
    <w:rsid w:val="005927BF"/>
    <w:rsid w:val="00596FBC"/>
    <w:rsid w:val="005A18B3"/>
    <w:rsid w:val="005A4862"/>
    <w:rsid w:val="005B002D"/>
    <w:rsid w:val="005D3DFC"/>
    <w:rsid w:val="005E5A8F"/>
    <w:rsid w:val="005F5BD4"/>
    <w:rsid w:val="00605BE5"/>
    <w:rsid w:val="00623BBE"/>
    <w:rsid w:val="00635387"/>
    <w:rsid w:val="00641AA8"/>
    <w:rsid w:val="00643122"/>
    <w:rsid w:val="00677243"/>
    <w:rsid w:val="006B1006"/>
    <w:rsid w:val="006B5182"/>
    <w:rsid w:val="006C1C78"/>
    <w:rsid w:val="006C20EC"/>
    <w:rsid w:val="006C24CF"/>
    <w:rsid w:val="006C39E0"/>
    <w:rsid w:val="006D330C"/>
    <w:rsid w:val="006D3F42"/>
    <w:rsid w:val="006E05EE"/>
    <w:rsid w:val="006E3EA7"/>
    <w:rsid w:val="006F43ED"/>
    <w:rsid w:val="006F6871"/>
    <w:rsid w:val="00722A7C"/>
    <w:rsid w:val="00724696"/>
    <w:rsid w:val="0072538E"/>
    <w:rsid w:val="00733513"/>
    <w:rsid w:val="00735F59"/>
    <w:rsid w:val="00741E5E"/>
    <w:rsid w:val="00751008"/>
    <w:rsid w:val="007571B8"/>
    <w:rsid w:val="0077673B"/>
    <w:rsid w:val="00784B6F"/>
    <w:rsid w:val="007937DF"/>
    <w:rsid w:val="007B043B"/>
    <w:rsid w:val="007D1601"/>
    <w:rsid w:val="007E269E"/>
    <w:rsid w:val="007E2F83"/>
    <w:rsid w:val="00813150"/>
    <w:rsid w:val="00820847"/>
    <w:rsid w:val="008340D5"/>
    <w:rsid w:val="0084040E"/>
    <w:rsid w:val="008465C1"/>
    <w:rsid w:val="0085038B"/>
    <w:rsid w:val="008576E2"/>
    <w:rsid w:val="00863CC2"/>
    <w:rsid w:val="0089124F"/>
    <w:rsid w:val="0089696C"/>
    <w:rsid w:val="008A48D5"/>
    <w:rsid w:val="008A4E6D"/>
    <w:rsid w:val="008A5DF2"/>
    <w:rsid w:val="008B5BF1"/>
    <w:rsid w:val="008D0114"/>
    <w:rsid w:val="008D338F"/>
    <w:rsid w:val="008D3CD4"/>
    <w:rsid w:val="008E421D"/>
    <w:rsid w:val="008F514E"/>
    <w:rsid w:val="009143DB"/>
    <w:rsid w:val="0091568A"/>
    <w:rsid w:val="00947AE5"/>
    <w:rsid w:val="00961CE4"/>
    <w:rsid w:val="009679BD"/>
    <w:rsid w:val="00970D3B"/>
    <w:rsid w:val="009749EB"/>
    <w:rsid w:val="00993BC5"/>
    <w:rsid w:val="009A0698"/>
    <w:rsid w:val="009A15EA"/>
    <w:rsid w:val="009C6D6B"/>
    <w:rsid w:val="009C7871"/>
    <w:rsid w:val="009D03DA"/>
    <w:rsid w:val="009E363E"/>
    <w:rsid w:val="009E5081"/>
    <w:rsid w:val="00A05CBE"/>
    <w:rsid w:val="00A1092D"/>
    <w:rsid w:val="00A46BF7"/>
    <w:rsid w:val="00A672C0"/>
    <w:rsid w:val="00A7477C"/>
    <w:rsid w:val="00A8456D"/>
    <w:rsid w:val="00AA0C08"/>
    <w:rsid w:val="00AA660C"/>
    <w:rsid w:val="00AB003B"/>
    <w:rsid w:val="00AB3318"/>
    <w:rsid w:val="00AC32D3"/>
    <w:rsid w:val="00AC38F6"/>
    <w:rsid w:val="00AC4C02"/>
    <w:rsid w:val="00AD1076"/>
    <w:rsid w:val="00AE0282"/>
    <w:rsid w:val="00AE5DFD"/>
    <w:rsid w:val="00AF4A4F"/>
    <w:rsid w:val="00B02E6B"/>
    <w:rsid w:val="00B031F6"/>
    <w:rsid w:val="00B14C33"/>
    <w:rsid w:val="00B510BB"/>
    <w:rsid w:val="00B6211A"/>
    <w:rsid w:val="00B70145"/>
    <w:rsid w:val="00B76B5D"/>
    <w:rsid w:val="00B82BE6"/>
    <w:rsid w:val="00B97BEE"/>
    <w:rsid w:val="00BA12E5"/>
    <w:rsid w:val="00BA527A"/>
    <w:rsid w:val="00BC50F9"/>
    <w:rsid w:val="00BF3BB3"/>
    <w:rsid w:val="00C064F1"/>
    <w:rsid w:val="00C17CB8"/>
    <w:rsid w:val="00C21B6A"/>
    <w:rsid w:val="00C33C2E"/>
    <w:rsid w:val="00C50F07"/>
    <w:rsid w:val="00C541FC"/>
    <w:rsid w:val="00C57814"/>
    <w:rsid w:val="00C67050"/>
    <w:rsid w:val="00C74AD2"/>
    <w:rsid w:val="00C8011E"/>
    <w:rsid w:val="00C87E11"/>
    <w:rsid w:val="00CA0C1A"/>
    <w:rsid w:val="00CD3D7F"/>
    <w:rsid w:val="00CD4F42"/>
    <w:rsid w:val="00CE4C92"/>
    <w:rsid w:val="00CE50BF"/>
    <w:rsid w:val="00CE7468"/>
    <w:rsid w:val="00CF1BDA"/>
    <w:rsid w:val="00D01396"/>
    <w:rsid w:val="00D018A8"/>
    <w:rsid w:val="00D03A54"/>
    <w:rsid w:val="00D14AEC"/>
    <w:rsid w:val="00D372E9"/>
    <w:rsid w:val="00D54C1E"/>
    <w:rsid w:val="00D63742"/>
    <w:rsid w:val="00D73EC1"/>
    <w:rsid w:val="00D76754"/>
    <w:rsid w:val="00D816A1"/>
    <w:rsid w:val="00D904CA"/>
    <w:rsid w:val="00DA1F14"/>
    <w:rsid w:val="00DA412C"/>
    <w:rsid w:val="00DE17D0"/>
    <w:rsid w:val="00DE339F"/>
    <w:rsid w:val="00DF027F"/>
    <w:rsid w:val="00DF1D15"/>
    <w:rsid w:val="00DF657F"/>
    <w:rsid w:val="00E0127D"/>
    <w:rsid w:val="00E04A48"/>
    <w:rsid w:val="00E27731"/>
    <w:rsid w:val="00E32AE8"/>
    <w:rsid w:val="00E42E4E"/>
    <w:rsid w:val="00E50424"/>
    <w:rsid w:val="00E620AB"/>
    <w:rsid w:val="00E65005"/>
    <w:rsid w:val="00E66D32"/>
    <w:rsid w:val="00E806AD"/>
    <w:rsid w:val="00E82112"/>
    <w:rsid w:val="00ED1DC9"/>
    <w:rsid w:val="00EE42EB"/>
    <w:rsid w:val="00EF0087"/>
    <w:rsid w:val="00F14033"/>
    <w:rsid w:val="00F33F2E"/>
    <w:rsid w:val="00F34C3F"/>
    <w:rsid w:val="00F60653"/>
    <w:rsid w:val="00F6690D"/>
    <w:rsid w:val="00F818DE"/>
    <w:rsid w:val="00F82D96"/>
    <w:rsid w:val="00F965D6"/>
    <w:rsid w:val="00FA3F9C"/>
    <w:rsid w:val="00FB002F"/>
    <w:rsid w:val="00FC6119"/>
    <w:rsid w:val="00FD4470"/>
    <w:rsid w:val="00FD75AD"/>
    <w:rsid w:val="00FE0311"/>
    <w:rsid w:val="00FE13B7"/>
    <w:rsid w:val="00FE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60EA792"/>
  <w15:chartTrackingRefBased/>
  <w15:docId w15:val="{FB1A0A89-1675-4EA4-B5F5-2CB2ABB7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7C"/>
    <w:rPr>
      <w:sz w:val="28"/>
      <w:szCs w:val="24"/>
    </w:rPr>
  </w:style>
  <w:style w:type="paragraph" w:styleId="Heading1">
    <w:name w:val="heading 1"/>
    <w:basedOn w:val="Normal"/>
    <w:next w:val="Normal"/>
    <w:qFormat/>
    <w:rsid w:val="00A7477C"/>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477C"/>
    <w:pPr>
      <w:jc w:val="both"/>
    </w:pPr>
  </w:style>
  <w:style w:type="paragraph" w:customStyle="1" w:styleId="Char">
    <w:name w:val="Char"/>
    <w:basedOn w:val="Normal"/>
    <w:next w:val="Normal"/>
    <w:autoRedefine/>
    <w:semiHidden/>
    <w:rsid w:val="006C39E0"/>
    <w:pPr>
      <w:spacing w:before="120" w:after="120" w:line="312" w:lineRule="auto"/>
    </w:pPr>
    <w:rPr>
      <w:szCs w:val="22"/>
    </w:rPr>
  </w:style>
  <w:style w:type="paragraph" w:styleId="Header">
    <w:name w:val="header"/>
    <w:basedOn w:val="Normal"/>
    <w:rsid w:val="001D0048"/>
    <w:pPr>
      <w:tabs>
        <w:tab w:val="center" w:pos="4320"/>
        <w:tab w:val="right" w:pos="8640"/>
      </w:tabs>
    </w:pPr>
  </w:style>
  <w:style w:type="character" w:styleId="PageNumber">
    <w:name w:val="page number"/>
    <w:basedOn w:val="DefaultParagraphFont"/>
    <w:rsid w:val="001D0048"/>
  </w:style>
  <w:style w:type="table" w:styleId="TableGrid">
    <w:name w:val="Table Grid"/>
    <w:basedOn w:val="TableNormal"/>
    <w:rsid w:val="00B5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next w:val="Normal"/>
    <w:autoRedefine/>
    <w:semiHidden/>
    <w:rsid w:val="008E421D"/>
    <w:pPr>
      <w:spacing w:after="160" w:line="240" w:lineRule="exact"/>
    </w:pPr>
    <w:rPr>
      <w:szCs w:val="28"/>
    </w:rPr>
  </w:style>
  <w:style w:type="paragraph" w:styleId="Footer">
    <w:name w:val="footer"/>
    <w:basedOn w:val="Normal"/>
    <w:link w:val="FooterChar"/>
    <w:uiPriority w:val="99"/>
    <w:rsid w:val="00014132"/>
    <w:pPr>
      <w:tabs>
        <w:tab w:val="center" w:pos="4680"/>
        <w:tab w:val="right" w:pos="9360"/>
      </w:tabs>
    </w:pPr>
  </w:style>
  <w:style w:type="character" w:customStyle="1" w:styleId="FooterChar">
    <w:name w:val="Footer Char"/>
    <w:basedOn w:val="DefaultParagraphFont"/>
    <w:link w:val="Footer"/>
    <w:uiPriority w:val="99"/>
    <w:rsid w:val="00014132"/>
    <w:rPr>
      <w:sz w:val="28"/>
      <w:szCs w:val="24"/>
    </w:rPr>
  </w:style>
  <w:style w:type="paragraph" w:styleId="BalloonText">
    <w:name w:val="Balloon Text"/>
    <w:basedOn w:val="Normal"/>
    <w:link w:val="BalloonTextChar"/>
    <w:rsid w:val="00014132"/>
    <w:rPr>
      <w:rFonts w:ascii="Segoe UI" w:hAnsi="Segoe UI" w:cs="Segoe UI"/>
      <w:sz w:val="18"/>
      <w:szCs w:val="18"/>
    </w:rPr>
  </w:style>
  <w:style w:type="character" w:customStyle="1" w:styleId="BalloonTextChar">
    <w:name w:val="Balloon Text Char"/>
    <w:basedOn w:val="DefaultParagraphFont"/>
    <w:link w:val="BalloonText"/>
    <w:rsid w:val="00014132"/>
    <w:rPr>
      <w:rFonts w:ascii="Segoe UI" w:hAnsi="Segoe UI" w:cs="Segoe UI"/>
      <w:sz w:val="18"/>
      <w:szCs w:val="18"/>
    </w:rPr>
  </w:style>
  <w:style w:type="character" w:styleId="Hyperlink">
    <w:name w:val="Hyperlink"/>
    <w:basedOn w:val="DefaultParagraphFont"/>
    <w:rsid w:val="0018668C"/>
    <w:rPr>
      <w:color w:val="0000FF"/>
      <w:u w:val="single"/>
    </w:rPr>
  </w:style>
  <w:style w:type="paragraph" w:styleId="BodyText3">
    <w:name w:val="Body Text 3"/>
    <w:basedOn w:val="Normal"/>
    <w:link w:val="BodyText3Char"/>
    <w:rsid w:val="008A48D5"/>
    <w:pPr>
      <w:spacing w:after="120"/>
    </w:pPr>
    <w:rPr>
      <w:sz w:val="16"/>
      <w:szCs w:val="16"/>
    </w:rPr>
  </w:style>
  <w:style w:type="character" w:customStyle="1" w:styleId="BodyText3Char">
    <w:name w:val="Body Text 3 Char"/>
    <w:basedOn w:val="DefaultParagraphFont"/>
    <w:link w:val="BodyText3"/>
    <w:rsid w:val="008A48D5"/>
    <w:rPr>
      <w:sz w:val="16"/>
      <w:szCs w:val="16"/>
    </w:rPr>
  </w:style>
  <w:style w:type="paragraph" w:styleId="ListParagraph">
    <w:name w:val="List Paragraph"/>
    <w:basedOn w:val="Normal"/>
    <w:uiPriority w:val="34"/>
    <w:qFormat/>
    <w:rsid w:val="008D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sonphung@ninhthuan.gov.vn"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nhhai.ninhthuan.gov.vn/portal/Pages/gop-y-du-thao.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96370D820A9DA439841F5331D60B3E9" ma:contentTypeVersion="2" ma:contentTypeDescription="Upload an image or a photograph." ma:contentTypeScope="" ma:versionID="bed6323b6dea1f5f21da29df90c4d58a">
  <xsd:schema xmlns:xsd="http://www.w3.org/2001/XMLSchema" xmlns:p="http://schemas.microsoft.com/office/2006/metadata/properties" xmlns:ns1="http://schemas.microsoft.com/sharepoint/v3" xmlns:ns2="c3d52016-f70e-4681-a0ea-f3f87a59cc2f" targetNamespace="http://schemas.microsoft.com/office/2006/metadata/properties" ma:root="true" ma:fieldsID="ff4f7a1568e709eff7f4a314456eaa67" ns1:_="" ns2:_="">
    <xsd:import namespace="http://schemas.microsoft.com/sharepoint/v3"/>
    <xsd:import namespace="c3d52016-f70e-4681-a0ea-f3f87a59cc2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Artic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schema>
  <xsd:schema xmlns:xsd="http://www.w3.org/2001/XMLSchema" xmlns:dms="http://schemas.microsoft.com/office/2006/documentManagement/types" targetNamespace="c3d52016-f70e-4681-a0ea-f3f87a59cc2f" elementFormDefault="qualified">
    <xsd:import namespace="http://schemas.microsoft.com/office/2006/documentManagement/types"/>
    <xsd:element name="Article" ma:index="23" nillable="true" ma:displayName="Article" ma:internalName="Artic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ticle xmlns="c3d52016-f70e-4681-a0ea-f3f87a59cc2f"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381B9CF-87A5-4645-A0E3-803F2476BA13}"/>
</file>

<file path=customXml/itemProps2.xml><?xml version="1.0" encoding="utf-8"?>
<ds:datastoreItem xmlns:ds="http://schemas.openxmlformats.org/officeDocument/2006/customXml" ds:itemID="{28E7B09E-F3BB-4302-9DFF-FA26EE860AD1}"/>
</file>

<file path=customXml/itemProps3.xml><?xml version="1.0" encoding="utf-8"?>
<ds:datastoreItem xmlns:ds="http://schemas.openxmlformats.org/officeDocument/2006/customXml" ds:itemID="{E0564C2B-09E6-4036-A471-FAB3A67EC67D}"/>
</file>

<file path=docProps/app.xml><?xml version="1.0" encoding="utf-8"?>
<Properties xmlns="http://schemas.openxmlformats.org/officeDocument/2006/extended-properties" xmlns:vt="http://schemas.openxmlformats.org/officeDocument/2006/docPropsVTypes">
  <Template>Normal</Template>
  <TotalTime>101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UBND HUYỆN NINH HẢI</vt:lpstr>
    </vt:vector>
  </TitlesOfParts>
  <Company>164A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NINH HẢI</dc:title>
  <dc:subject/>
  <dc:creator>Windows xp sp2 Full</dc:creator>
  <cp:keywords/>
  <dc:description/>
  <cp:lastModifiedBy>Son Phung</cp:lastModifiedBy>
  <cp:revision>6</cp:revision>
  <cp:lastPrinted>2017-05-23T09:34:00Z</cp:lastPrinted>
  <dcterms:created xsi:type="dcterms:W3CDTF">2017-05-22T08:13:00Z</dcterms:created>
  <dcterms:modified xsi:type="dcterms:W3CDTF">2017-05-23T09:35:00Z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0x01010200496370D820A9DA439841F5331D60B3E9</vt:lpwstr>
  </property>
</Properties>
</file>